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Military Government Questionnaire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Lawyer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  <w:tab/>
        <w:t xml:space="preserve">Chómiak Michael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  <w:tab/>
        <w:t xml:space="preserve">black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</w:t>
        <w:tab/>
        <w:t xml:space="preserve">light Brown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  <w:tab/>
        <w:t xml:space="preserve">scar at the right collarbone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</w:t>
        <w:tab/>
        <w:t xml:space="preserve">identity card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</w:t>
        <w:tab/>
        <w:t xml:space="preserve">polish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</w:t>
        <w:tab/>
        <w:t xml:space="preserve">none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  <w:tab/>
        <w:t xml:space="preserve">polish until April 1st, 1939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</w:t>
        <w:tab/>
        <w:t xml:space="preserve">none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</w:t>
        <w:tab/>
        <w:t xml:space="preserve">greek catholic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</w:t>
        <w:tab/>
        <w:t xml:space="preserve">greek catholic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</w:t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High School</w:t>
        <w:tab/>
        <w:t xml:space="preserve">Lemberg</w:t>
        <w:tab/>
        <w:t xml:space="preserve">1918-1926</w:t>
        <w:tab/>
        <w:t xml:space="preserve">yes</w:t>
        <w:tab/>
        <w:t xml:space="preserve">certificate of eligibility</w:t>
        <w:tab/>
        <w:t xml:space="preserve">May 14, 1926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for university entrance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Law faculty of University of Lemberg 1926-30</w:t>
        <w:tab/>
        <w:t xml:space="preserve">Degree: Magister juris</w:t>
        <w:tab/>
        <w:tab/>
        <w:t xml:space="preserve">July 9, 1931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University for international trade Lemberg</w:t>
        <w:tab/>
        <w:t xml:space="preserve">1930-31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</w:t>
        <w:tab/>
        <w:t xml:space="preserve">none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</w:t>
        <w:tab/>
        <w:t xml:space="preserve">none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9/1/1931-6/30/1932</w:t>
        <w:tab/>
        <w:t xml:space="preserve">District court in Bibrka with no pay, as candidate for lawyer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7/4/31-9/29/32</w:t>
        <w:tab/>
        <w:tab/>
        <w:t xml:space="preserve">Circuit court in Lemberg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10/15/32-4/15/34</w:t>
        <w:tab/>
        <w:t xml:space="preserve">in Sanoka at law firm Dr. Blawacky with no pay, as candidate for lawyer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4/17/34-9/22/39</w:t>
        <w:tab/>
        <w:t xml:space="preserve">At Ukrainian daily newspaper "Dilo" as court reporter, and at the same time 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candidate for lawyer with no pay at law firms of Dr. Iwan Hobulowsky and Dr.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Roman Perfeckyi in Lember.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1/6/1941-10/8/1944</w:t>
        <w:tab/>
        <w:t xml:space="preserve">With Ukrainian Publishing House in Krakau and Lemberg, as I was prohibited to open and run my own law firm until the end of the war, as a law firm was not considered to be a business that was essential to the war efforts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10/16/1944-4/6/1945</w:t>
        <w:tab/>
        <w:t xml:space="preserve">in Vienna, at the branch of the Ukrainian Publishing House Krakau-Lemberg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</w:t>
        <w:tab/>
        <w:t xml:space="preserve">yes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</w:t>
        <w:tab/>
        <w:t xml:space="preserve">because of broken right collar bone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32.</w:t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34.</w:t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36.</w:t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38.</w:t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39.</w:t>
        <w:tab/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1931</w:t>
        <w:tab/>
        <w:t xml:space="preserve">with no pay at regional and district court, as well as at a law firm from 9/1/31 until 9/1/39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1934</w:t>
        <w:tab/>
        <w:t xml:space="preserve">from April 15th as a staffer at the Ukrainian daily newspaper "Dilo" in Lemberg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1940</w:t>
        <w:tab/>
        <w:t xml:space="preserve">editor at the Ukrainian Publishing House in Krakau – Lemberg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1945</w:t>
        <w:tab/>
        <w:t xml:space="preserve">in Vienna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